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14346" w:type="dxa"/>
        <w:tblLayout w:type="fixed"/>
        <w:tblLook w:val="00BF"/>
      </w:tblPr>
      <w:tblGrid>
        <w:gridCol w:w="1440"/>
        <w:gridCol w:w="4302"/>
        <w:gridCol w:w="4302"/>
        <w:gridCol w:w="4302"/>
      </w:tblGrid>
      <w:tr w:rsidR="00B950D6" w:rsidRPr="00655F82" w:rsidTr="00B950D6">
        <w:tc>
          <w:tcPr>
            <w:tcW w:w="1440" w:type="dxa"/>
          </w:tcPr>
          <w:p w:rsidR="00B950D6" w:rsidRPr="00655F82" w:rsidRDefault="00B950D6" w:rsidP="003C31F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Time</w:t>
            </w:r>
          </w:p>
        </w:tc>
        <w:tc>
          <w:tcPr>
            <w:tcW w:w="4302" w:type="dxa"/>
          </w:tcPr>
          <w:p w:rsidR="00B950D6" w:rsidRPr="00655F82" w:rsidRDefault="00B950D6" w:rsidP="003C31FC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t>Day 1</w:t>
            </w:r>
          </w:p>
        </w:tc>
        <w:tc>
          <w:tcPr>
            <w:tcW w:w="4302" w:type="dxa"/>
          </w:tcPr>
          <w:p w:rsidR="00B950D6" w:rsidRPr="00655F82" w:rsidRDefault="00B950D6" w:rsidP="003C31FC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t>Day 2</w:t>
            </w:r>
          </w:p>
        </w:tc>
        <w:tc>
          <w:tcPr>
            <w:tcW w:w="4302" w:type="dxa"/>
          </w:tcPr>
          <w:p w:rsidR="00B950D6" w:rsidRPr="00655F82" w:rsidRDefault="00B950D6" w:rsidP="003C31FC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t>Day 3</w:t>
            </w:r>
          </w:p>
        </w:tc>
      </w:tr>
      <w:tr w:rsidR="00B950D6" w:rsidRPr="00655F82" w:rsidTr="00B950D6">
        <w:tc>
          <w:tcPr>
            <w:tcW w:w="1440" w:type="dxa"/>
            <w:vMerge w:val="restart"/>
          </w:tcPr>
          <w:p w:rsidR="00B950D6" w:rsidRPr="003E6DF3" w:rsidRDefault="00B950D6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>
              <w:rPr>
                <w:rFonts w:asciiTheme="majorHAnsi" w:hAnsiTheme="majorHAnsi"/>
                <w:b/>
                <w:szCs w:val="20"/>
              </w:rPr>
              <w:t>9-10</w:t>
            </w:r>
          </w:p>
        </w:tc>
        <w:tc>
          <w:tcPr>
            <w:tcW w:w="4302" w:type="dxa"/>
            <w:vMerge w:val="restart"/>
          </w:tcPr>
          <w:p w:rsidR="00B950D6" w:rsidRPr="003E6DF3" w:rsidRDefault="00B950D6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3E6DF3">
              <w:rPr>
                <w:rFonts w:asciiTheme="majorHAnsi" w:hAnsiTheme="majorHAnsi"/>
                <w:b/>
                <w:szCs w:val="20"/>
              </w:rPr>
              <w:t>Trends in Online Learning</w:t>
            </w:r>
          </w:p>
          <w:p w:rsidR="00B950D6" w:rsidRDefault="00B950D6" w:rsidP="003E6DF3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ajorHAnsi" w:hAnsiTheme="majorHAnsi"/>
                <w:szCs w:val="20"/>
              </w:rPr>
            </w:pPr>
            <w:r w:rsidRPr="003E6DF3">
              <w:rPr>
                <w:rFonts w:asciiTheme="majorHAnsi" w:hAnsiTheme="majorHAnsi"/>
                <w:szCs w:val="20"/>
              </w:rPr>
              <w:t>Primary/Secondary</w:t>
            </w:r>
          </w:p>
          <w:p w:rsidR="00B950D6" w:rsidRDefault="00B950D6" w:rsidP="003E6DF3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ajorHAnsi" w:hAnsiTheme="majorHAnsi"/>
                <w:szCs w:val="20"/>
              </w:rPr>
            </w:pPr>
            <w:r w:rsidRPr="003E6DF3">
              <w:rPr>
                <w:rFonts w:asciiTheme="majorHAnsi" w:hAnsiTheme="majorHAnsi"/>
                <w:szCs w:val="20"/>
              </w:rPr>
              <w:t>Public/Private (OSG, NAIS)</w:t>
            </w:r>
          </w:p>
          <w:p w:rsidR="00B950D6" w:rsidRDefault="00B950D6" w:rsidP="003E6DF3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ajorHAnsi" w:hAnsiTheme="majorHAnsi"/>
                <w:szCs w:val="20"/>
              </w:rPr>
            </w:pPr>
            <w:r w:rsidRPr="003E6DF3">
              <w:rPr>
                <w:rFonts w:asciiTheme="majorHAnsi" w:hAnsiTheme="majorHAnsi"/>
                <w:szCs w:val="20"/>
              </w:rPr>
              <w:t>College</w:t>
            </w:r>
          </w:p>
          <w:p w:rsidR="00B950D6" w:rsidRPr="003E6DF3" w:rsidRDefault="00B950D6" w:rsidP="003E6DF3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3E6DF3">
              <w:rPr>
                <w:rFonts w:asciiTheme="majorHAnsi" w:hAnsiTheme="majorHAnsi"/>
                <w:b/>
                <w:szCs w:val="20"/>
              </w:rPr>
              <w:t>The Chronicle of Higher Education: The College of 2020</w:t>
            </w:r>
            <w:r>
              <w:rPr>
                <w:rFonts w:asciiTheme="majorHAnsi" w:hAnsiTheme="majorHAnsi"/>
                <w:b/>
                <w:szCs w:val="20"/>
              </w:rPr>
              <w:t xml:space="preserve"> (link to Executive Summary)</w:t>
            </w:r>
          </w:p>
          <w:p w:rsidR="00B950D6" w:rsidRPr="003E6DF3" w:rsidRDefault="00B950D6" w:rsidP="003E6DF3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3E6DF3">
              <w:rPr>
                <w:rFonts w:asciiTheme="majorHAnsi" w:hAnsiTheme="majorHAnsi"/>
                <w:b/>
                <w:szCs w:val="20"/>
              </w:rPr>
              <w:t>What is Online Learning?</w:t>
            </w:r>
          </w:p>
          <w:p w:rsidR="00B950D6" w:rsidRDefault="00B950D6" w:rsidP="003E6DF3">
            <w:pPr>
              <w:pStyle w:val="ListParagraph"/>
              <w:numPr>
                <w:ilvl w:val="0"/>
                <w:numId w:val="14"/>
              </w:numPr>
              <w:spacing w:after="200"/>
              <w:ind w:left="360"/>
              <w:rPr>
                <w:rFonts w:asciiTheme="majorHAnsi" w:hAnsiTheme="majorHAnsi"/>
                <w:szCs w:val="20"/>
              </w:rPr>
            </w:pPr>
            <w:r w:rsidRPr="00B539B2">
              <w:rPr>
                <w:rFonts w:asciiTheme="majorHAnsi" w:hAnsiTheme="majorHAnsi"/>
                <w:szCs w:val="20"/>
              </w:rPr>
              <w:t>0% Traditional</w:t>
            </w:r>
          </w:p>
          <w:p w:rsidR="00B950D6" w:rsidRDefault="00B950D6" w:rsidP="003E6DF3">
            <w:pPr>
              <w:pStyle w:val="ListParagraph"/>
              <w:numPr>
                <w:ilvl w:val="0"/>
                <w:numId w:val="14"/>
              </w:numPr>
              <w:spacing w:after="200"/>
              <w:ind w:left="360"/>
              <w:rPr>
                <w:rFonts w:asciiTheme="majorHAnsi" w:hAnsiTheme="majorHAnsi"/>
                <w:szCs w:val="20"/>
              </w:rPr>
            </w:pPr>
            <w:r w:rsidRPr="00B539B2">
              <w:rPr>
                <w:rFonts w:asciiTheme="majorHAnsi" w:hAnsiTheme="majorHAnsi"/>
                <w:szCs w:val="20"/>
              </w:rPr>
              <w:t>1-29% Web Facilitated (describe)</w:t>
            </w:r>
          </w:p>
          <w:p w:rsidR="00B950D6" w:rsidRDefault="00B950D6" w:rsidP="003E6DF3">
            <w:pPr>
              <w:pStyle w:val="ListParagraph"/>
              <w:numPr>
                <w:ilvl w:val="0"/>
                <w:numId w:val="14"/>
              </w:numPr>
              <w:spacing w:after="200"/>
              <w:ind w:left="360"/>
              <w:rPr>
                <w:rFonts w:asciiTheme="majorHAnsi" w:hAnsiTheme="majorHAnsi"/>
                <w:szCs w:val="20"/>
              </w:rPr>
            </w:pPr>
            <w:r w:rsidRPr="00B539B2">
              <w:rPr>
                <w:rFonts w:asciiTheme="majorHAnsi" w:hAnsiTheme="majorHAnsi"/>
                <w:szCs w:val="20"/>
              </w:rPr>
              <w:t>30-79% Blended Learning (describe)</w:t>
            </w:r>
          </w:p>
          <w:p w:rsidR="00B950D6" w:rsidRDefault="00B950D6" w:rsidP="003E6DF3">
            <w:pPr>
              <w:pStyle w:val="ListParagraph"/>
              <w:numPr>
                <w:ilvl w:val="0"/>
                <w:numId w:val="14"/>
              </w:numPr>
              <w:spacing w:after="200"/>
              <w:ind w:left="360"/>
              <w:rPr>
                <w:rFonts w:asciiTheme="majorHAnsi" w:hAnsiTheme="majorHAnsi"/>
                <w:szCs w:val="20"/>
              </w:rPr>
            </w:pPr>
            <w:r w:rsidRPr="003E6DF3">
              <w:rPr>
                <w:rFonts w:asciiTheme="majorHAnsi" w:hAnsiTheme="majorHAnsi"/>
                <w:szCs w:val="20"/>
              </w:rPr>
              <w:t>80%+ Online Learning</w:t>
            </w:r>
          </w:p>
          <w:p w:rsidR="00B950D6" w:rsidRPr="003E6DF3" w:rsidRDefault="00B950D6" w:rsidP="003E6DF3">
            <w:pPr>
              <w:spacing w:after="200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(Link to Poll in MoodleMoot Course Pg)</w:t>
            </w:r>
          </w:p>
          <w:p w:rsidR="00B950D6" w:rsidRPr="0053018F" w:rsidRDefault="00B950D6" w:rsidP="003E6DF3">
            <w:pPr>
              <w:rPr>
                <w:rFonts w:asciiTheme="majorHAnsi" w:hAnsiTheme="majorHAnsi"/>
                <w:b/>
              </w:rPr>
            </w:pPr>
            <w:r w:rsidRPr="0053018F">
              <w:rPr>
                <w:rFonts w:asciiTheme="majorHAnsi" w:hAnsiTheme="majorHAnsi"/>
                <w:b/>
              </w:rPr>
              <w:t>The Blended Classroom</w:t>
            </w:r>
          </w:p>
          <w:p w:rsidR="00B950D6" w:rsidRDefault="00B950D6" w:rsidP="003E6D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What research says about blended learning and why a blended course is better than completely traditional or completely online. </w:t>
            </w:r>
          </w:p>
          <w:p w:rsidR="00B950D6" w:rsidRDefault="00B950D6" w:rsidP="003E6DF3">
            <w:pPr>
              <w:spacing w:after="200"/>
              <w:rPr>
                <w:rFonts w:asciiTheme="majorHAnsi" w:hAnsiTheme="majorHAnsi"/>
                <w:szCs w:val="20"/>
              </w:rPr>
            </w:pPr>
          </w:p>
          <w:p w:rsidR="00B950D6" w:rsidRDefault="00B950D6" w:rsidP="003E6DF3">
            <w:pPr>
              <w:rPr>
                <w:rFonts w:asciiTheme="majorHAnsi" w:hAnsiTheme="majorHAnsi"/>
              </w:rPr>
            </w:pPr>
            <w:r w:rsidRPr="00655F82">
              <w:rPr>
                <w:rStyle w:val="Strong"/>
                <w:rFonts w:asciiTheme="majorHAnsi" w:hAnsiTheme="majorHAnsi"/>
              </w:rPr>
              <w:t>Traditional</w:t>
            </w:r>
            <w:r w:rsidRPr="00655F82">
              <w:rPr>
                <w:rFonts w:asciiTheme="majorHAnsi" w:hAnsiTheme="majorHAnsi"/>
              </w:rPr>
              <w:t>: Introduce new concepts in class --&gt; Homework for review --&gt; Review</w:t>
            </w:r>
            <w:r w:rsidRPr="00655F82">
              <w:rPr>
                <w:rFonts w:asciiTheme="majorHAnsi" w:hAnsiTheme="majorHAnsi"/>
              </w:rPr>
              <w:br/>
              <w:t>homework</w:t>
            </w:r>
            <w:r>
              <w:rPr>
                <w:rFonts w:asciiTheme="majorHAnsi" w:hAnsiTheme="majorHAnsi"/>
              </w:rPr>
              <w:t xml:space="preserve"> in class, review and possibly</w:t>
            </w:r>
            <w:r w:rsidRPr="00655F82">
              <w:rPr>
                <w:rFonts w:asciiTheme="majorHAnsi" w:hAnsiTheme="majorHAnsi"/>
              </w:rPr>
              <w:t xml:space="preserve"> re</w:t>
            </w:r>
            <w:r>
              <w:rPr>
                <w:rFonts w:asciiTheme="majorHAnsi" w:hAnsiTheme="majorHAnsi"/>
              </w:rPr>
              <w:t>-</w:t>
            </w:r>
            <w:r w:rsidRPr="00655F82">
              <w:rPr>
                <w:rFonts w:asciiTheme="majorHAnsi" w:hAnsiTheme="majorHAnsi"/>
              </w:rPr>
              <w:t>teach concepts --&gt; repeat</w:t>
            </w:r>
            <w:r w:rsidRPr="00655F82">
              <w:rPr>
                <w:rFonts w:asciiTheme="majorHAnsi" w:hAnsiTheme="majorHAnsi"/>
              </w:rPr>
              <w:br/>
            </w:r>
            <w:r w:rsidRPr="00655F82">
              <w:rPr>
                <w:rFonts w:asciiTheme="majorHAnsi" w:hAnsiTheme="majorHAnsi"/>
              </w:rPr>
              <w:br/>
            </w:r>
            <w:r w:rsidRPr="00655F82">
              <w:rPr>
                <w:rStyle w:val="Strong"/>
                <w:rFonts w:asciiTheme="majorHAnsi" w:hAnsiTheme="majorHAnsi"/>
              </w:rPr>
              <w:t>Blended</w:t>
            </w:r>
            <w:r w:rsidRPr="00655F82">
              <w:rPr>
                <w:rFonts w:asciiTheme="majorHAnsi" w:hAnsiTheme="majorHAnsi"/>
              </w:rPr>
              <w:t>: Outside of class students review a variety of resources (texts, video,</w:t>
            </w:r>
            <w:r w:rsidRPr="00655F82">
              <w:rPr>
                <w:rFonts w:asciiTheme="majorHAnsi" w:hAnsiTheme="majorHAnsi"/>
              </w:rPr>
              <w:br/>
              <w:t xml:space="preserve">screencasts, simulations, discussions, formative assessments for </w:t>
            </w:r>
            <w:r w:rsidRPr="00655F82">
              <w:rPr>
                <w:rFonts w:asciiTheme="majorHAnsi" w:hAnsiTheme="majorHAnsi"/>
              </w:rPr>
              <w:lastRenderedPageBreak/>
              <w:t>comprehension checks)</w:t>
            </w:r>
            <w:r w:rsidRPr="00655F82">
              <w:rPr>
                <w:rFonts w:asciiTheme="majorHAnsi" w:hAnsiTheme="majorHAnsi"/>
              </w:rPr>
              <w:br/>
            </w:r>
          </w:p>
          <w:p w:rsidR="00B950D6" w:rsidRDefault="00B950D6" w:rsidP="003E6DF3">
            <w:pPr>
              <w:spacing w:after="200"/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t>--&gt; class time for work, discussion, debate, expand learn</w:t>
            </w:r>
            <w:r>
              <w:rPr>
                <w:rFonts w:asciiTheme="majorHAnsi" w:hAnsiTheme="majorHAnsi"/>
              </w:rPr>
              <w:t>ing, further reinforcement --&gt;r</w:t>
            </w:r>
            <w:r w:rsidRPr="00655F82">
              <w:rPr>
                <w:rFonts w:asciiTheme="majorHAnsi" w:hAnsiTheme="majorHAnsi"/>
              </w:rPr>
              <w:t>esources remain available for student review</w:t>
            </w:r>
            <w:r w:rsidRPr="00655F82">
              <w:rPr>
                <w:rFonts w:asciiTheme="majorHAnsi" w:hAnsiTheme="majorHAnsi"/>
              </w:rPr>
              <w:br/>
            </w:r>
            <w:r w:rsidRPr="00655F82">
              <w:rPr>
                <w:rFonts w:asciiTheme="majorHAnsi" w:hAnsiTheme="majorHAnsi"/>
              </w:rPr>
              <w:br/>
            </w:r>
            <w:r>
              <w:rPr>
                <w:rStyle w:val="Strong"/>
                <w:rFonts w:asciiTheme="majorHAnsi" w:hAnsiTheme="majorHAnsi"/>
              </w:rPr>
              <w:t xml:space="preserve">Encourage </w:t>
            </w:r>
            <w:r w:rsidRPr="00655F82">
              <w:rPr>
                <w:rFonts w:asciiTheme="majorHAnsi" w:hAnsiTheme="majorHAnsi"/>
              </w:rPr>
              <w:t xml:space="preserve"> students to form study groups (social learnin</w:t>
            </w:r>
            <w:r>
              <w:rPr>
                <w:rFonts w:asciiTheme="majorHAnsi" w:hAnsiTheme="majorHAnsi"/>
              </w:rPr>
              <w:t>g / when you teach, you learn)</w:t>
            </w:r>
          </w:p>
          <w:p w:rsidR="00B950D6" w:rsidRPr="003E6DF3" w:rsidRDefault="00B950D6" w:rsidP="003E6DF3">
            <w:pPr>
              <w:spacing w:after="200"/>
              <w:rPr>
                <w:rFonts w:asciiTheme="majorHAnsi" w:hAnsiTheme="majorHAnsi"/>
                <w:szCs w:val="20"/>
              </w:rPr>
            </w:pPr>
            <w:r w:rsidRPr="003E6DF3">
              <w:rPr>
                <w:rFonts w:asciiTheme="majorHAnsi" w:hAnsiTheme="majorHAnsi"/>
                <w:b/>
              </w:rPr>
              <w:t>Learning to BE</w:t>
            </w:r>
            <w:r>
              <w:rPr>
                <w:rFonts w:asciiTheme="majorHAnsi" w:hAnsiTheme="majorHAnsi"/>
              </w:rPr>
              <w:t>:</w:t>
            </w:r>
            <w:r w:rsidRPr="00655F82">
              <w:rPr>
                <w:rFonts w:asciiTheme="majorHAnsi" w:hAnsiTheme="majorHAnsi"/>
              </w:rPr>
              <w:t xml:space="preserve"> "</w:t>
            </w:r>
            <w:r w:rsidRPr="00655F82">
              <w:rPr>
                <w:rStyle w:val="Strong"/>
                <w:rFonts w:asciiTheme="majorHAnsi" w:hAnsiTheme="majorHAnsi"/>
              </w:rPr>
              <w:t>be</w:t>
            </w:r>
            <w:r w:rsidRPr="00655F82">
              <w:rPr>
                <w:rFonts w:asciiTheme="majorHAnsi" w:hAnsiTheme="majorHAnsi"/>
              </w:rPr>
              <w:t xml:space="preserve">" part of the academic culture: </w:t>
            </w:r>
            <w:r w:rsidRPr="00655F82">
              <w:rPr>
                <w:rStyle w:val="Strong"/>
                <w:rFonts w:asciiTheme="majorHAnsi" w:hAnsiTheme="majorHAnsi"/>
              </w:rPr>
              <w:t>be</w:t>
            </w:r>
            <w:r w:rsidRPr="00655F82">
              <w:rPr>
                <w:rFonts w:asciiTheme="majorHAnsi" w:hAnsiTheme="majorHAnsi"/>
              </w:rPr>
              <w:t xml:space="preserve"> a mathematician, </w:t>
            </w:r>
            <w:r w:rsidRPr="00655F82">
              <w:rPr>
                <w:rStyle w:val="Strong"/>
                <w:rFonts w:asciiTheme="majorHAnsi" w:hAnsiTheme="majorHAnsi"/>
              </w:rPr>
              <w:t>be</w:t>
            </w:r>
            <w:r w:rsidRPr="00655F82">
              <w:rPr>
                <w:rFonts w:asciiTheme="majorHAnsi" w:hAnsiTheme="majorHAnsi"/>
              </w:rPr>
              <w:t xml:space="preserve"> a musician,</w:t>
            </w:r>
            <w:r>
              <w:rPr>
                <w:rFonts w:asciiTheme="majorHAnsi" w:hAnsiTheme="majorHAnsi"/>
              </w:rPr>
              <w:t xml:space="preserve"> </w:t>
            </w:r>
            <w:r w:rsidRPr="00655F82">
              <w:rPr>
                <w:rStyle w:val="Strong"/>
                <w:rFonts w:asciiTheme="majorHAnsi" w:hAnsiTheme="majorHAnsi"/>
              </w:rPr>
              <w:t>be</w:t>
            </w:r>
            <w:r w:rsidRPr="00655F82">
              <w:rPr>
                <w:rFonts w:asciiTheme="majorHAnsi" w:hAnsiTheme="majorHAnsi"/>
              </w:rPr>
              <w:t xml:space="preserve"> a writer</w:t>
            </w:r>
          </w:p>
        </w:tc>
        <w:tc>
          <w:tcPr>
            <w:tcW w:w="4302" w:type="dxa"/>
            <w:vMerge w:val="restart"/>
          </w:tcPr>
          <w:p w:rsidR="00B950D6" w:rsidRPr="007D68AA" w:rsidRDefault="00B950D6" w:rsidP="007D68AA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7D68AA">
              <w:rPr>
                <w:rFonts w:asciiTheme="majorHAnsi" w:hAnsiTheme="majorHAnsi"/>
                <w:b/>
                <w:szCs w:val="20"/>
              </w:rPr>
              <w:lastRenderedPageBreak/>
              <w:t xml:space="preserve">Assessments: Formative, Summative &amp; Demonstrations of Learning </w:t>
            </w:r>
          </w:p>
          <w:p w:rsidR="00B950D6" w:rsidRDefault="00B950D6" w:rsidP="007D68AA">
            <w:pPr>
              <w:spacing w:after="200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Examples of Formative Assessments:</w:t>
            </w:r>
          </w:p>
          <w:p w:rsidR="00B950D6" w:rsidRDefault="00B950D6" w:rsidP="007D68AA">
            <w:pPr>
              <w:pStyle w:val="ListParagraph"/>
              <w:numPr>
                <w:ilvl w:val="0"/>
                <w:numId w:val="16"/>
              </w:numPr>
              <w:spacing w:after="200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HotPotato Quiz</w:t>
            </w:r>
          </w:p>
          <w:p w:rsidR="00B950D6" w:rsidRDefault="00B950D6" w:rsidP="007D68AA">
            <w:pPr>
              <w:pStyle w:val="ListParagraph"/>
              <w:numPr>
                <w:ilvl w:val="0"/>
                <w:numId w:val="16"/>
              </w:numPr>
              <w:spacing w:after="200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Forum discussion</w:t>
            </w:r>
          </w:p>
          <w:p w:rsidR="00B950D6" w:rsidRDefault="00B950D6" w:rsidP="007D68AA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53018F">
              <w:rPr>
                <w:rFonts w:asciiTheme="majorHAnsi" w:hAnsiTheme="majorHAnsi"/>
                <w:b/>
                <w:szCs w:val="20"/>
              </w:rPr>
              <w:t xml:space="preserve">Summative Assessments and Demonstrations of Learning </w:t>
            </w:r>
          </w:p>
          <w:p w:rsidR="00B950D6" w:rsidRDefault="00B950D6" w:rsidP="007D68AA">
            <w:pPr>
              <w:spacing w:after="200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 xml:space="preserve">(Link to Bassett's Blog: </w:t>
            </w:r>
            <w:r w:rsidRPr="0053018F">
              <w:rPr>
                <w:rFonts w:asciiTheme="majorHAnsi" w:hAnsiTheme="majorHAnsi"/>
                <w:szCs w:val="20"/>
                <w:u w:val="single"/>
              </w:rPr>
              <w:t>Demonstrations of Learning for 21</w:t>
            </w:r>
            <w:r w:rsidRPr="0053018F">
              <w:rPr>
                <w:rFonts w:asciiTheme="majorHAnsi" w:hAnsiTheme="majorHAnsi"/>
                <w:szCs w:val="20"/>
                <w:u w:val="single"/>
                <w:vertAlign w:val="superscript"/>
              </w:rPr>
              <w:t>st</w:t>
            </w:r>
            <w:r w:rsidRPr="0053018F">
              <w:rPr>
                <w:rFonts w:asciiTheme="majorHAnsi" w:hAnsiTheme="majorHAnsi"/>
                <w:szCs w:val="20"/>
                <w:u w:val="single"/>
              </w:rPr>
              <w:t>-Century Schools</w:t>
            </w:r>
            <w:r>
              <w:rPr>
                <w:rFonts w:asciiTheme="majorHAnsi" w:hAnsiTheme="majorHAnsi"/>
                <w:szCs w:val="20"/>
              </w:rPr>
              <w:t>)</w:t>
            </w:r>
          </w:p>
          <w:p w:rsidR="00B950D6" w:rsidRPr="0053018F" w:rsidRDefault="00B950D6" w:rsidP="007D68AA">
            <w:pPr>
              <w:spacing w:after="200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 xml:space="preserve">Heidi Hays Jacobs - </w:t>
            </w:r>
            <w:r w:rsidRPr="0053018F">
              <w:rPr>
                <w:rFonts w:asciiTheme="majorHAnsi" w:hAnsiTheme="majorHAnsi"/>
                <w:szCs w:val="20"/>
                <w:u w:val="single"/>
              </w:rPr>
              <w:t>Curriculum 21</w:t>
            </w:r>
            <w:r>
              <w:rPr>
                <w:rFonts w:asciiTheme="majorHAnsi" w:hAnsiTheme="majorHAnsi"/>
                <w:szCs w:val="20"/>
              </w:rPr>
              <w:t xml:space="preserve"> </w:t>
            </w:r>
            <w:r w:rsidRPr="0053018F">
              <w:rPr>
                <w:rFonts w:asciiTheme="majorHAnsi" w:hAnsiTheme="majorHAnsi"/>
                <w:i/>
                <w:szCs w:val="20"/>
              </w:rPr>
              <w:t>Upgrading the Curriculum: 21Century Assessment Types and Skills</w:t>
            </w:r>
          </w:p>
          <w:p w:rsidR="00B950D6" w:rsidRPr="00E20C34" w:rsidRDefault="00B950D6" w:rsidP="0073348C">
            <w:pPr>
              <w:spacing w:beforeLines="1" w:afterLines="1"/>
              <w:rPr>
                <w:rFonts w:asciiTheme="majorHAnsi" w:hAnsiTheme="majorHAnsi"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t>Step 1:</w:t>
            </w:r>
            <w:r w:rsidRPr="00E20C34">
              <w:rPr>
                <w:rFonts w:asciiTheme="majorHAnsi" w:hAnsiTheme="majorHAnsi"/>
                <w:szCs w:val="20"/>
              </w:rPr>
              <w:t xml:space="preserve"> Develop a pool of assessment replacements (What do professionals use?)</w:t>
            </w:r>
          </w:p>
          <w:p w:rsidR="00B950D6" w:rsidRPr="00E20C34" w:rsidRDefault="00B950D6" w:rsidP="0073348C">
            <w:pPr>
              <w:spacing w:beforeLines="1" w:afterLines="1"/>
              <w:rPr>
                <w:rFonts w:asciiTheme="majorHAnsi" w:hAnsiTheme="majorHAnsi"/>
                <w:szCs w:val="20"/>
              </w:rPr>
            </w:pPr>
            <w:r w:rsidRPr="00E20C34">
              <w:rPr>
                <w:rFonts w:asciiTheme="majorHAnsi" w:hAnsiTheme="majorHAnsi"/>
                <w:szCs w:val="20"/>
              </w:rPr>
              <w:br/>
            </w:r>
            <w:r w:rsidRPr="00E20C34">
              <w:rPr>
                <w:rFonts w:asciiTheme="majorHAnsi" w:hAnsiTheme="majorHAnsi"/>
                <w:b/>
                <w:szCs w:val="20"/>
              </w:rPr>
              <w:t>Step 2</w:t>
            </w:r>
            <w:r w:rsidRPr="00E20C34">
              <w:rPr>
                <w:rFonts w:asciiTheme="majorHAnsi" w:hAnsiTheme="majorHAnsi"/>
                <w:szCs w:val="20"/>
              </w:rPr>
              <w:t>: Identify existing types of</w:t>
            </w:r>
            <w:r w:rsidRPr="00655F82">
              <w:rPr>
                <w:rFonts w:asciiTheme="majorHAnsi" w:hAnsiTheme="majorHAnsi"/>
                <w:b/>
                <w:szCs w:val="20"/>
              </w:rPr>
              <w:t xml:space="preserve"> </w:t>
            </w:r>
            <w:r w:rsidRPr="00E20C34">
              <w:rPr>
                <w:rFonts w:asciiTheme="majorHAnsi" w:hAnsiTheme="majorHAnsi"/>
                <w:szCs w:val="20"/>
              </w:rPr>
              <w:t>software, hardware, Internet capabilities to use for assessments</w:t>
            </w:r>
            <w:r w:rsidRPr="00E20C34">
              <w:rPr>
                <w:rFonts w:asciiTheme="majorHAnsi" w:hAnsiTheme="majorHAnsi"/>
                <w:szCs w:val="20"/>
              </w:rPr>
              <w:br/>
            </w:r>
            <w:r w:rsidRPr="00E20C34">
              <w:rPr>
                <w:rFonts w:asciiTheme="majorHAnsi" w:hAnsiTheme="majorHAnsi"/>
                <w:szCs w:val="20"/>
              </w:rPr>
              <w:br/>
            </w:r>
            <w:r w:rsidRPr="00E20C34">
              <w:rPr>
                <w:rFonts w:asciiTheme="majorHAnsi" w:hAnsiTheme="majorHAnsi"/>
                <w:b/>
                <w:szCs w:val="20"/>
              </w:rPr>
              <w:t>Step 3</w:t>
            </w:r>
            <w:r w:rsidRPr="00E20C34">
              <w:rPr>
                <w:rFonts w:asciiTheme="majorHAnsi" w:hAnsiTheme="majorHAnsi"/>
                <w:szCs w:val="20"/>
              </w:rPr>
              <w:t>: Replace a dated assessment with a new one</w:t>
            </w:r>
            <w:r w:rsidRPr="00E20C34">
              <w:rPr>
                <w:rFonts w:asciiTheme="majorHAnsi" w:hAnsiTheme="majorHAnsi"/>
                <w:szCs w:val="20"/>
              </w:rPr>
              <w:br/>
            </w:r>
            <w:r w:rsidRPr="00E20C34">
              <w:rPr>
                <w:rFonts w:asciiTheme="majorHAnsi" w:hAnsiTheme="majorHAnsi"/>
                <w:szCs w:val="20"/>
              </w:rPr>
              <w:br/>
            </w:r>
            <w:r w:rsidRPr="00E20C34">
              <w:rPr>
                <w:rFonts w:asciiTheme="majorHAnsi" w:hAnsiTheme="majorHAnsi"/>
                <w:b/>
                <w:szCs w:val="20"/>
              </w:rPr>
              <w:t>Step 4</w:t>
            </w:r>
            <w:r w:rsidRPr="00E20C34">
              <w:rPr>
                <w:rFonts w:asciiTheme="majorHAnsi" w:hAnsiTheme="majorHAnsi"/>
                <w:szCs w:val="20"/>
              </w:rPr>
              <w:t>: Share the new assessment with colleagues and students, get feedback and revise as needed.</w:t>
            </w:r>
            <w:r w:rsidRPr="00E20C34">
              <w:rPr>
                <w:rFonts w:asciiTheme="majorHAnsi" w:hAnsiTheme="majorHAnsi"/>
                <w:szCs w:val="20"/>
              </w:rPr>
              <w:br/>
            </w:r>
          </w:p>
          <w:p w:rsidR="00B950D6" w:rsidRPr="00655F82" w:rsidRDefault="00B950D6" w:rsidP="007D68AA">
            <w:pPr>
              <w:rPr>
                <w:rFonts w:asciiTheme="majorHAnsi" w:hAnsiTheme="majorHAnsi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t>Step 5</w:t>
            </w:r>
            <w:r w:rsidRPr="00E20C34">
              <w:rPr>
                <w:rFonts w:asciiTheme="majorHAnsi" w:hAnsiTheme="majorHAnsi"/>
                <w:szCs w:val="20"/>
              </w:rPr>
              <w:t xml:space="preserve">: Plan for skill and assessment "upgrades" throughout the school year, </w:t>
            </w:r>
            <w:r w:rsidRPr="00E20C34">
              <w:rPr>
                <w:rFonts w:asciiTheme="majorHAnsi" w:hAnsiTheme="majorHAnsi"/>
                <w:szCs w:val="20"/>
              </w:rPr>
              <w:lastRenderedPageBreak/>
              <w:t>develop a culture of rethinking assessment.</w:t>
            </w:r>
            <w:r w:rsidRPr="00655F82">
              <w:rPr>
                <w:rFonts w:asciiTheme="majorHAnsi" w:hAnsiTheme="majorHAnsi"/>
              </w:rPr>
              <w:br/>
            </w:r>
          </w:p>
          <w:p w:rsidR="00B950D6" w:rsidRPr="00655F82" w:rsidRDefault="00B950D6" w:rsidP="00E20C34">
            <w:pPr>
              <w:rPr>
                <w:rFonts w:asciiTheme="majorHAnsi" w:hAnsiTheme="majorHAnsi"/>
              </w:rPr>
            </w:pPr>
          </w:p>
        </w:tc>
        <w:tc>
          <w:tcPr>
            <w:tcW w:w="4302" w:type="dxa"/>
          </w:tcPr>
          <w:p w:rsidR="00B950D6" w:rsidRPr="00655F82" w:rsidRDefault="00B950D6" w:rsidP="003C31FC">
            <w:pPr>
              <w:spacing w:after="200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lastRenderedPageBreak/>
              <w:t xml:space="preserve">A template for course documentation </w:t>
            </w:r>
          </w:p>
          <w:p w:rsidR="00B950D6" w:rsidRPr="00A307D5" w:rsidRDefault="00B950D6" w:rsidP="0073348C">
            <w:pPr>
              <w:numPr>
                <w:ilvl w:val="0"/>
                <w:numId w:val="5"/>
              </w:numPr>
              <w:spacing w:beforeLines="1" w:afterLines="1"/>
              <w:rPr>
                <w:rFonts w:asciiTheme="majorHAnsi" w:hAnsiTheme="majorHAnsi"/>
                <w:b/>
                <w:szCs w:val="20"/>
              </w:rPr>
            </w:pPr>
            <w:r w:rsidRPr="00A307D5">
              <w:rPr>
                <w:rFonts w:asciiTheme="majorHAnsi" w:hAnsiTheme="majorHAnsi"/>
                <w:b/>
                <w:szCs w:val="20"/>
              </w:rPr>
              <w:t>Course Descriptions</w:t>
            </w:r>
          </w:p>
          <w:p w:rsidR="00B950D6" w:rsidRPr="00655F82" w:rsidRDefault="00B950D6" w:rsidP="0073348C">
            <w:pPr>
              <w:spacing w:beforeLines="1" w:afterLines="1"/>
              <w:ind w:left="360"/>
              <w:rPr>
                <w:rFonts w:asciiTheme="majorHAnsi" w:hAnsiTheme="majorHAnsi"/>
                <w:szCs w:val="20"/>
              </w:rPr>
            </w:pPr>
          </w:p>
          <w:p w:rsidR="00B950D6" w:rsidRPr="00A307D5" w:rsidRDefault="00B950D6" w:rsidP="0073348C">
            <w:pPr>
              <w:numPr>
                <w:ilvl w:val="0"/>
                <w:numId w:val="5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A307D5">
              <w:rPr>
                <w:rFonts w:asciiTheme="majorHAnsi" w:hAnsiTheme="majorHAnsi"/>
                <w:b/>
                <w:szCs w:val="20"/>
              </w:rPr>
              <w:t>Enduring Understandings:</w:t>
            </w:r>
            <w:r>
              <w:rPr>
                <w:rFonts w:asciiTheme="majorHAnsi" w:hAnsiTheme="majorHAnsi"/>
                <w:szCs w:val="20"/>
              </w:rPr>
              <w:t xml:space="preserve">  </w:t>
            </w:r>
            <w:r w:rsidRPr="00A307D5">
              <w:rPr>
                <w:rFonts w:asciiTheme="majorHAnsi" w:hAnsiTheme="majorHAnsi"/>
                <w:szCs w:val="20"/>
              </w:rPr>
              <w:t>What will students understand (about what big ideas) as a result of the unit?</w:t>
            </w:r>
          </w:p>
          <w:p w:rsidR="00B950D6" w:rsidRDefault="00B950D6" w:rsidP="0073348C">
            <w:pPr>
              <w:spacing w:beforeLines="1" w:afterLines="1"/>
              <w:ind w:left="720"/>
              <w:rPr>
                <w:rFonts w:asciiTheme="majorHAnsi" w:hAnsiTheme="majorHAnsi"/>
                <w:szCs w:val="20"/>
              </w:rPr>
            </w:pPr>
          </w:p>
          <w:p w:rsidR="00B950D6" w:rsidRDefault="00B950D6" w:rsidP="0073348C">
            <w:pPr>
              <w:pStyle w:val="ListParagraph"/>
              <w:numPr>
                <w:ilvl w:val="0"/>
                <w:numId w:val="5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A307D5">
              <w:rPr>
                <w:rFonts w:asciiTheme="majorHAnsi" w:hAnsiTheme="majorHAnsi"/>
                <w:b/>
                <w:szCs w:val="20"/>
              </w:rPr>
              <w:t>Essential Questions:</w:t>
            </w:r>
            <w:r>
              <w:rPr>
                <w:rFonts w:asciiTheme="majorHAnsi" w:hAnsiTheme="majorHAnsi"/>
                <w:szCs w:val="20"/>
              </w:rPr>
              <w:t xml:space="preserve"> W</w:t>
            </w:r>
            <w:r w:rsidRPr="00A307D5">
              <w:rPr>
                <w:rFonts w:asciiTheme="majorHAnsi" w:hAnsiTheme="majorHAnsi"/>
                <w:szCs w:val="20"/>
              </w:rPr>
              <w:t>hat arguable, recurring, and thought-provoking questions will guide inquiry and point toward the big ideas of the unit?</w:t>
            </w:r>
          </w:p>
          <w:p w:rsidR="00B950D6" w:rsidRPr="00A307D5" w:rsidRDefault="00B950D6" w:rsidP="0073348C">
            <w:pPr>
              <w:spacing w:beforeLines="1" w:afterLines="1"/>
              <w:rPr>
                <w:rFonts w:asciiTheme="majorHAnsi" w:hAnsiTheme="majorHAnsi"/>
                <w:szCs w:val="20"/>
              </w:rPr>
            </w:pPr>
          </w:p>
          <w:p w:rsidR="00B950D6" w:rsidRDefault="00B950D6" w:rsidP="0073348C">
            <w:pPr>
              <w:pStyle w:val="ListParagraph"/>
              <w:numPr>
                <w:ilvl w:val="0"/>
                <w:numId w:val="5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A307D5">
              <w:rPr>
                <w:rFonts w:asciiTheme="majorHAnsi" w:hAnsiTheme="majorHAnsi"/>
                <w:b/>
                <w:szCs w:val="20"/>
              </w:rPr>
              <w:t>Course Goals</w:t>
            </w:r>
            <w:r>
              <w:rPr>
                <w:rFonts w:asciiTheme="majorHAnsi" w:hAnsiTheme="majorHAnsi"/>
                <w:szCs w:val="20"/>
              </w:rPr>
              <w:t>: Be Specific</w:t>
            </w:r>
          </w:p>
          <w:p w:rsidR="00B950D6" w:rsidRPr="00A307D5" w:rsidRDefault="00B950D6" w:rsidP="0073348C">
            <w:pPr>
              <w:spacing w:beforeLines="1" w:afterLines="1"/>
              <w:rPr>
                <w:rFonts w:asciiTheme="majorHAnsi" w:hAnsiTheme="majorHAnsi"/>
                <w:szCs w:val="20"/>
              </w:rPr>
            </w:pPr>
          </w:p>
          <w:p w:rsidR="00B950D6" w:rsidRDefault="00B950D6" w:rsidP="0073348C">
            <w:pPr>
              <w:pStyle w:val="ListParagraph"/>
              <w:numPr>
                <w:ilvl w:val="0"/>
                <w:numId w:val="5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A307D5">
              <w:rPr>
                <w:rFonts w:asciiTheme="majorHAnsi" w:hAnsiTheme="majorHAnsi"/>
                <w:b/>
                <w:szCs w:val="20"/>
              </w:rPr>
              <w:t>Student Knowledge/Abilities:</w:t>
            </w:r>
            <w:r>
              <w:rPr>
                <w:rFonts w:asciiTheme="majorHAnsi" w:hAnsiTheme="majorHAnsi"/>
                <w:szCs w:val="20"/>
              </w:rPr>
              <w:t xml:space="preserve"> Students will know… / Students will be able to….</w:t>
            </w:r>
          </w:p>
          <w:p w:rsidR="00B950D6" w:rsidRPr="00655F82" w:rsidRDefault="00B950D6" w:rsidP="0073348C">
            <w:pPr>
              <w:pStyle w:val="ListParagraph"/>
              <w:spacing w:beforeLines="1" w:afterLines="1"/>
              <w:ind w:left="756"/>
              <w:rPr>
                <w:rFonts w:asciiTheme="majorHAnsi" w:hAnsiTheme="majorHAnsi"/>
              </w:rPr>
            </w:pPr>
          </w:p>
        </w:tc>
      </w:tr>
      <w:tr w:rsidR="00B950D6" w:rsidRPr="00655F82" w:rsidTr="00B950D6">
        <w:tc>
          <w:tcPr>
            <w:tcW w:w="1440" w:type="dxa"/>
            <w:vMerge/>
          </w:tcPr>
          <w:p w:rsidR="00B950D6" w:rsidRPr="00655F82" w:rsidRDefault="00B950D6" w:rsidP="003C31FC">
            <w:pPr>
              <w:rPr>
                <w:rFonts w:asciiTheme="majorHAnsi" w:hAnsiTheme="majorHAnsi"/>
              </w:rPr>
            </w:pPr>
          </w:p>
        </w:tc>
        <w:tc>
          <w:tcPr>
            <w:tcW w:w="4302" w:type="dxa"/>
            <w:vMerge/>
          </w:tcPr>
          <w:p w:rsidR="00B950D6" w:rsidRPr="00655F82" w:rsidRDefault="00B950D6" w:rsidP="003C31FC">
            <w:pPr>
              <w:rPr>
                <w:rFonts w:asciiTheme="majorHAnsi" w:hAnsiTheme="majorHAnsi"/>
              </w:rPr>
            </w:pPr>
          </w:p>
        </w:tc>
        <w:tc>
          <w:tcPr>
            <w:tcW w:w="4302" w:type="dxa"/>
            <w:vMerge/>
          </w:tcPr>
          <w:p w:rsidR="00B950D6" w:rsidRPr="00655F82" w:rsidRDefault="00B950D6" w:rsidP="0073348C">
            <w:pPr>
              <w:spacing w:beforeLines="1" w:afterLines="1"/>
              <w:rPr>
                <w:rFonts w:asciiTheme="majorHAnsi" w:hAnsiTheme="majorHAnsi"/>
                <w:szCs w:val="20"/>
              </w:rPr>
            </w:pPr>
          </w:p>
        </w:tc>
        <w:tc>
          <w:tcPr>
            <w:tcW w:w="4302" w:type="dxa"/>
          </w:tcPr>
          <w:p w:rsidR="00B950D6" w:rsidRPr="00655F82" w:rsidRDefault="00B950D6" w:rsidP="003C31FC">
            <w:pPr>
              <w:rPr>
                <w:rFonts w:asciiTheme="majorHAnsi" w:hAnsiTheme="majorHAnsi"/>
              </w:rPr>
            </w:pPr>
          </w:p>
        </w:tc>
      </w:tr>
      <w:tr w:rsidR="00B950D6" w:rsidRPr="00655F82" w:rsidTr="00B950D6">
        <w:tc>
          <w:tcPr>
            <w:tcW w:w="1440" w:type="dxa"/>
          </w:tcPr>
          <w:p w:rsidR="00B950D6" w:rsidRPr="00E20C34" w:rsidRDefault="00B950D6" w:rsidP="003C31FC">
            <w:pPr>
              <w:rPr>
                <w:rFonts w:asciiTheme="majorHAnsi" w:hAnsiTheme="majorHAnsi"/>
                <w:b/>
                <w:color w:val="000000"/>
              </w:rPr>
            </w:pPr>
            <w:r>
              <w:rPr>
                <w:rFonts w:asciiTheme="majorHAnsi" w:hAnsiTheme="majorHAnsi"/>
                <w:b/>
                <w:color w:val="000000"/>
              </w:rPr>
              <w:lastRenderedPageBreak/>
              <w:t>10:15 – 12:00</w:t>
            </w:r>
          </w:p>
        </w:tc>
        <w:tc>
          <w:tcPr>
            <w:tcW w:w="4302" w:type="dxa"/>
          </w:tcPr>
          <w:p w:rsidR="00B950D6" w:rsidRPr="00655F82" w:rsidRDefault="00B950D6" w:rsidP="003C31FC">
            <w:pPr>
              <w:rPr>
                <w:rFonts w:asciiTheme="majorHAnsi" w:hAnsiTheme="majorHAnsi"/>
              </w:rPr>
            </w:pPr>
            <w:r w:rsidRPr="00E20C34">
              <w:rPr>
                <w:rFonts w:asciiTheme="majorHAnsi" w:hAnsiTheme="majorHAnsi"/>
                <w:b/>
                <w:color w:val="000000"/>
              </w:rPr>
              <w:t>Moodle Top to Bottom</w:t>
            </w:r>
            <w:r w:rsidRPr="00655F82">
              <w:rPr>
                <w:rFonts w:asciiTheme="majorHAnsi" w:hAnsiTheme="majorHAnsi"/>
                <w:color w:val="000000"/>
              </w:rPr>
              <w:br/>
              <w:t>see below</w:t>
            </w:r>
            <w:r w:rsidRPr="00655F82">
              <w:rPr>
                <w:rFonts w:asciiTheme="majorHAnsi" w:hAnsiTheme="majorHAnsi"/>
              </w:rPr>
              <w:t xml:space="preserve"> for details</w:t>
            </w:r>
            <w:r w:rsidRPr="00655F82">
              <w:rPr>
                <w:rFonts w:asciiTheme="majorHAnsi" w:hAnsiTheme="majorHAnsi"/>
              </w:rPr>
              <w:br/>
              <w:t>run concurrent sessions</w:t>
            </w:r>
          </w:p>
        </w:tc>
        <w:tc>
          <w:tcPr>
            <w:tcW w:w="4302" w:type="dxa"/>
          </w:tcPr>
          <w:p w:rsidR="00B950D6" w:rsidRPr="00655F82" w:rsidRDefault="00B950D6" w:rsidP="003C31FC">
            <w:pPr>
              <w:rPr>
                <w:rFonts w:asciiTheme="majorHAnsi" w:hAnsiTheme="majorHAnsi"/>
              </w:rPr>
            </w:pPr>
            <w:r w:rsidRPr="00E20C34">
              <w:rPr>
                <w:rFonts w:asciiTheme="majorHAnsi" w:hAnsiTheme="majorHAnsi"/>
                <w:b/>
                <w:color w:val="000000"/>
              </w:rPr>
              <w:t>Moodle Top to Bottom</w:t>
            </w:r>
            <w:r w:rsidRPr="00655F82">
              <w:rPr>
                <w:rFonts w:asciiTheme="majorHAnsi" w:hAnsiTheme="majorHAnsi"/>
                <w:color w:val="000000"/>
              </w:rPr>
              <w:br/>
              <w:t>see below</w:t>
            </w:r>
            <w:r w:rsidRPr="00655F82">
              <w:rPr>
                <w:rFonts w:asciiTheme="majorHAnsi" w:hAnsiTheme="majorHAnsi"/>
              </w:rPr>
              <w:t xml:space="preserve"> for details</w:t>
            </w:r>
            <w:r w:rsidRPr="00655F82">
              <w:rPr>
                <w:rFonts w:asciiTheme="majorHAnsi" w:hAnsiTheme="majorHAnsi"/>
              </w:rPr>
              <w:br/>
              <w:t>run concurrent sessions</w:t>
            </w:r>
          </w:p>
        </w:tc>
        <w:tc>
          <w:tcPr>
            <w:tcW w:w="4302" w:type="dxa"/>
          </w:tcPr>
          <w:p w:rsidR="00B950D6" w:rsidRPr="00655F82" w:rsidRDefault="00B950D6" w:rsidP="003C31FC">
            <w:pPr>
              <w:rPr>
                <w:rFonts w:asciiTheme="majorHAnsi" w:hAnsiTheme="majorHAnsi"/>
              </w:rPr>
            </w:pPr>
            <w:r w:rsidRPr="00E20C34">
              <w:rPr>
                <w:rFonts w:asciiTheme="majorHAnsi" w:hAnsiTheme="majorHAnsi"/>
                <w:b/>
                <w:color w:val="000000"/>
              </w:rPr>
              <w:t>Moodle Top to Bottom</w:t>
            </w:r>
            <w:r w:rsidRPr="00655F82">
              <w:rPr>
                <w:rFonts w:asciiTheme="majorHAnsi" w:hAnsiTheme="majorHAnsi"/>
                <w:color w:val="000000"/>
              </w:rPr>
              <w:br/>
              <w:t>see below</w:t>
            </w:r>
            <w:r w:rsidRPr="00655F82">
              <w:rPr>
                <w:rFonts w:asciiTheme="majorHAnsi" w:hAnsiTheme="majorHAnsi"/>
              </w:rPr>
              <w:t xml:space="preserve"> for details</w:t>
            </w:r>
            <w:r w:rsidRPr="00655F82">
              <w:rPr>
                <w:rFonts w:asciiTheme="majorHAnsi" w:hAnsiTheme="majorHAnsi"/>
              </w:rPr>
              <w:br/>
              <w:t>run concurrent sessions</w:t>
            </w:r>
          </w:p>
        </w:tc>
      </w:tr>
      <w:tr w:rsidR="00CA6FA1" w:rsidRPr="00655F82" w:rsidTr="00FF10B9">
        <w:trPr>
          <w:trHeight w:val="4524"/>
        </w:trPr>
        <w:tc>
          <w:tcPr>
            <w:tcW w:w="1440" w:type="dxa"/>
          </w:tcPr>
          <w:p w:rsidR="00CA6FA1" w:rsidRPr="00E20C34" w:rsidRDefault="00CA6FA1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>
              <w:rPr>
                <w:rFonts w:asciiTheme="majorHAnsi" w:hAnsiTheme="majorHAnsi"/>
                <w:b/>
                <w:szCs w:val="20"/>
              </w:rPr>
              <w:t>12:30-2:00 w/break</w:t>
            </w:r>
          </w:p>
        </w:tc>
        <w:tc>
          <w:tcPr>
            <w:tcW w:w="4302" w:type="dxa"/>
          </w:tcPr>
          <w:p w:rsidR="00CA6FA1" w:rsidRPr="002531ED" w:rsidRDefault="00CA6FA1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2531ED">
              <w:rPr>
                <w:rFonts w:asciiTheme="majorHAnsi" w:hAnsiTheme="majorHAnsi"/>
                <w:b/>
                <w:szCs w:val="20"/>
              </w:rPr>
              <w:t>Expand your classroom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Blogger - Blog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Diigo - Social Bookmarking and Annotating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WikiSpaces - Collaborative space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VoiceThread</w:t>
            </w:r>
          </w:p>
          <w:p w:rsidR="00CA6FA1" w:rsidRPr="00E20C34" w:rsidRDefault="00CA6FA1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t>How To's</w:t>
            </w:r>
          </w:p>
          <w:p w:rsidR="00CA6FA1" w:rsidRPr="00655F82" w:rsidRDefault="00CA6FA1" w:rsidP="0073348C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Audio/Audacity/Podcast</w:t>
            </w:r>
          </w:p>
          <w:p w:rsidR="00CA6FA1" w:rsidRPr="00655F82" w:rsidRDefault="00CA6FA1" w:rsidP="0073348C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ScreenCapture - CamStudio</w:t>
            </w:r>
          </w:p>
          <w:p w:rsidR="00CA6FA1" w:rsidRPr="00655F82" w:rsidRDefault="00CA6FA1" w:rsidP="0073348C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Video/Vimeo/Embedding video</w:t>
            </w:r>
          </w:p>
          <w:p w:rsidR="00CA6FA1" w:rsidRPr="00655F82" w:rsidRDefault="00CA6FA1" w:rsidP="0073348C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Google Maps</w:t>
            </w:r>
            <w:r w:rsidRPr="00655F82">
              <w:rPr>
                <w:rFonts w:asciiTheme="majorHAnsi" w:hAnsiTheme="majorHAnsi"/>
                <w:szCs w:val="20"/>
              </w:rPr>
              <w:t xml:space="preserve"> / Google Lit Trips</w:t>
            </w:r>
          </w:p>
          <w:p w:rsidR="00CA6FA1" w:rsidRPr="00655F82" w:rsidRDefault="00CA6FA1" w:rsidP="0073348C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HotPotatoes</w:t>
            </w:r>
          </w:p>
          <w:p w:rsidR="00CA6FA1" w:rsidRPr="00655F82" w:rsidRDefault="00CA6FA1" w:rsidP="0073348C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PhotoStory / Window Movie Maker</w:t>
            </w:r>
          </w:p>
          <w:p w:rsidR="00CA6FA1" w:rsidRPr="00655F82" w:rsidRDefault="00CA6FA1" w:rsidP="0073348C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  <w:szCs w:val="20"/>
              </w:rPr>
              <w:t>Back</w:t>
            </w:r>
            <w:r>
              <w:rPr>
                <w:rFonts w:asciiTheme="majorHAnsi" w:hAnsiTheme="majorHAnsi"/>
                <w:szCs w:val="20"/>
              </w:rPr>
              <w:t xml:space="preserve"> </w:t>
            </w:r>
            <w:r w:rsidRPr="00655F82">
              <w:rPr>
                <w:rFonts w:asciiTheme="majorHAnsi" w:hAnsiTheme="majorHAnsi"/>
                <w:szCs w:val="20"/>
              </w:rPr>
              <w:t>chan</w:t>
            </w:r>
            <w:r>
              <w:rPr>
                <w:rFonts w:asciiTheme="majorHAnsi" w:hAnsiTheme="majorHAnsi"/>
                <w:szCs w:val="20"/>
              </w:rPr>
              <w:t>n</w:t>
            </w:r>
            <w:r w:rsidRPr="00655F82">
              <w:rPr>
                <w:rFonts w:asciiTheme="majorHAnsi" w:hAnsiTheme="majorHAnsi"/>
                <w:szCs w:val="20"/>
              </w:rPr>
              <w:t>eling</w:t>
            </w:r>
          </w:p>
        </w:tc>
        <w:tc>
          <w:tcPr>
            <w:tcW w:w="4302" w:type="dxa"/>
          </w:tcPr>
          <w:p w:rsidR="00CA6FA1" w:rsidRPr="002531ED" w:rsidRDefault="00CA6FA1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2531ED">
              <w:rPr>
                <w:rFonts w:asciiTheme="majorHAnsi" w:hAnsiTheme="majorHAnsi"/>
                <w:b/>
                <w:szCs w:val="20"/>
              </w:rPr>
              <w:t>Expand your classroom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Blogger - Blog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Diigo - Social Bookmarking and Annotating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WikiSpaces - Collaborative space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VoiceThread</w:t>
            </w:r>
          </w:p>
          <w:p w:rsidR="00CA6FA1" w:rsidRPr="00E20C34" w:rsidRDefault="00CA6FA1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t>How To's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Audio/Audacity/Podcast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ScreenCapture - CamStudio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Video/Vimeo/Embedding video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Google Maps* / Google Lit Trips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HotPotatoes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PhotoStory / Window Movie Maker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  <w:szCs w:val="20"/>
              </w:rPr>
              <w:t>Back</w:t>
            </w:r>
            <w:r>
              <w:rPr>
                <w:rFonts w:asciiTheme="majorHAnsi" w:hAnsiTheme="majorHAnsi"/>
                <w:szCs w:val="20"/>
              </w:rPr>
              <w:t xml:space="preserve"> </w:t>
            </w:r>
            <w:r w:rsidRPr="00655F82">
              <w:rPr>
                <w:rFonts w:asciiTheme="majorHAnsi" w:hAnsiTheme="majorHAnsi"/>
                <w:szCs w:val="20"/>
              </w:rPr>
              <w:t>chan</w:t>
            </w:r>
            <w:r>
              <w:rPr>
                <w:rFonts w:asciiTheme="majorHAnsi" w:hAnsiTheme="majorHAnsi"/>
                <w:szCs w:val="20"/>
              </w:rPr>
              <w:t>n</w:t>
            </w:r>
            <w:r w:rsidRPr="00655F82">
              <w:rPr>
                <w:rFonts w:asciiTheme="majorHAnsi" w:hAnsiTheme="majorHAnsi"/>
                <w:szCs w:val="20"/>
              </w:rPr>
              <w:t>eling</w:t>
            </w:r>
          </w:p>
        </w:tc>
        <w:tc>
          <w:tcPr>
            <w:tcW w:w="4302" w:type="dxa"/>
          </w:tcPr>
          <w:p w:rsidR="00CA6FA1" w:rsidRPr="002531ED" w:rsidRDefault="00CA6FA1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2531ED">
              <w:rPr>
                <w:rFonts w:asciiTheme="majorHAnsi" w:hAnsiTheme="majorHAnsi"/>
                <w:b/>
                <w:szCs w:val="20"/>
              </w:rPr>
              <w:t>Expand your classroom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Blogger - Blog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Diigo - Social Bookmarking and Annotating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WikiSpaces - Collaborative space</w:t>
            </w:r>
          </w:p>
          <w:p w:rsidR="00CA6FA1" w:rsidRPr="00655F82" w:rsidRDefault="00CA6FA1" w:rsidP="0073348C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VoiceThread</w:t>
            </w:r>
          </w:p>
          <w:p w:rsidR="00CA6FA1" w:rsidRPr="00E20C34" w:rsidRDefault="00CA6FA1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t>How To's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Audio/Audacity/Podcast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ScreenCapture - CamStudio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Video/Vimeo/Embedding video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Google Maps* / Google Lit Trips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HotPotatoes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PhotoStory / Window Movie Maker</w:t>
            </w:r>
          </w:p>
          <w:p w:rsidR="00CA6FA1" w:rsidRPr="00655F82" w:rsidRDefault="00CA6FA1" w:rsidP="0073348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  <w:szCs w:val="20"/>
              </w:rPr>
              <w:t>Back</w:t>
            </w:r>
            <w:r>
              <w:rPr>
                <w:rFonts w:asciiTheme="majorHAnsi" w:hAnsiTheme="majorHAnsi"/>
                <w:szCs w:val="20"/>
              </w:rPr>
              <w:t xml:space="preserve"> </w:t>
            </w:r>
            <w:r w:rsidRPr="00655F82">
              <w:rPr>
                <w:rFonts w:asciiTheme="majorHAnsi" w:hAnsiTheme="majorHAnsi"/>
                <w:szCs w:val="20"/>
              </w:rPr>
              <w:t>chan</w:t>
            </w:r>
            <w:r>
              <w:rPr>
                <w:rFonts w:asciiTheme="majorHAnsi" w:hAnsiTheme="majorHAnsi"/>
                <w:szCs w:val="20"/>
              </w:rPr>
              <w:t>n</w:t>
            </w:r>
            <w:r w:rsidRPr="00655F82">
              <w:rPr>
                <w:rFonts w:asciiTheme="majorHAnsi" w:hAnsiTheme="majorHAnsi"/>
                <w:szCs w:val="20"/>
              </w:rPr>
              <w:t>eling</w:t>
            </w:r>
          </w:p>
        </w:tc>
      </w:tr>
    </w:tbl>
    <w:p w:rsidR="003C31FC" w:rsidRDefault="003C31FC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br w:type="textWrapping" w:clear="all"/>
      </w:r>
    </w:p>
    <w:tbl>
      <w:tblPr>
        <w:tblStyle w:val="TableGrid"/>
        <w:tblW w:w="0" w:type="auto"/>
        <w:tblLook w:val="04A0"/>
      </w:tblPr>
      <w:tblGrid>
        <w:gridCol w:w="4728"/>
        <w:gridCol w:w="4728"/>
        <w:gridCol w:w="4728"/>
      </w:tblGrid>
      <w:tr w:rsidR="00FA7028" w:rsidTr="00FA7028">
        <w:tc>
          <w:tcPr>
            <w:tcW w:w="4728" w:type="dxa"/>
          </w:tcPr>
          <w:p w:rsidR="00FA7028" w:rsidRPr="00655F82" w:rsidRDefault="00FA7028" w:rsidP="00FA7028">
            <w:pPr>
              <w:jc w:val="center"/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t>Moodle Top to Bottom</w:t>
            </w:r>
          </w:p>
          <w:p w:rsidR="00FA7028" w:rsidRDefault="00FA7028" w:rsidP="00FA702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28" w:type="dxa"/>
          </w:tcPr>
          <w:p w:rsidR="00E20C34" w:rsidRPr="00655F82" w:rsidRDefault="00E20C34" w:rsidP="00E20C34">
            <w:pPr>
              <w:spacing w:after="200"/>
              <w:jc w:val="center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Assessments* Formative (why and when)</w:t>
            </w:r>
          </w:p>
          <w:p w:rsidR="00FA7028" w:rsidRPr="00E20C34" w:rsidRDefault="00E20C34" w:rsidP="0073348C">
            <w:pPr>
              <w:spacing w:beforeLines="1" w:afterLines="1"/>
              <w:jc w:val="center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Summative &amp; Demonstrations of Learning</w:t>
            </w:r>
          </w:p>
        </w:tc>
        <w:tc>
          <w:tcPr>
            <w:tcW w:w="4728" w:type="dxa"/>
          </w:tcPr>
          <w:p w:rsidR="00FA7028" w:rsidRDefault="00FA7028">
            <w:pPr>
              <w:rPr>
                <w:rFonts w:asciiTheme="majorHAnsi" w:hAnsiTheme="majorHAnsi"/>
              </w:rPr>
            </w:pPr>
          </w:p>
        </w:tc>
      </w:tr>
      <w:tr w:rsidR="00FA7028" w:rsidTr="00FA7028">
        <w:tc>
          <w:tcPr>
            <w:tcW w:w="4728" w:type="dxa"/>
          </w:tcPr>
          <w:p w:rsidR="00FA7028" w:rsidRPr="00655F82" w:rsidRDefault="00FA7028" w:rsidP="00FA7028">
            <w:pPr>
              <w:spacing w:after="200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·  Resources</w:t>
            </w:r>
          </w:p>
          <w:p w:rsidR="00FA7028" w:rsidRPr="00655F82" w:rsidRDefault="00FA7028" w:rsidP="0073348C">
            <w:pPr>
              <w:numPr>
                <w:ilvl w:val="0"/>
                <w:numId w:val="12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Linking to files/websites</w:t>
            </w:r>
          </w:p>
          <w:p w:rsidR="00FA7028" w:rsidRPr="00655F82" w:rsidRDefault="00FA7028" w:rsidP="0073348C">
            <w:pPr>
              <w:numPr>
                <w:ilvl w:val="0"/>
                <w:numId w:val="12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Lables - linking to sound files</w:t>
            </w:r>
          </w:p>
          <w:p w:rsidR="00FA7028" w:rsidRPr="00655F82" w:rsidRDefault="00FA7028" w:rsidP="0073348C">
            <w:pPr>
              <w:numPr>
                <w:ilvl w:val="0"/>
                <w:numId w:val="12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Web Page</w:t>
            </w:r>
          </w:p>
          <w:p w:rsidR="00FA7028" w:rsidRPr="00655F82" w:rsidRDefault="00FA7028" w:rsidP="00FA7028">
            <w:pPr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·  Activities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Assignments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Forums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Chats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Glossary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Database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Feedback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Forum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Choice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Hot Potato Quizzes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Journals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Blogs</w:t>
            </w:r>
          </w:p>
          <w:p w:rsidR="00FA7028" w:rsidRPr="00655F82" w:rsidRDefault="00FA7028" w:rsidP="0073348C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Wikis</w:t>
            </w:r>
          </w:p>
          <w:p w:rsidR="00FA7028" w:rsidRDefault="00FA7028">
            <w:pPr>
              <w:rPr>
                <w:rFonts w:asciiTheme="majorHAnsi" w:hAnsiTheme="majorHAnsi"/>
              </w:rPr>
            </w:pPr>
          </w:p>
        </w:tc>
        <w:tc>
          <w:tcPr>
            <w:tcW w:w="4728" w:type="dxa"/>
          </w:tcPr>
          <w:p w:rsidR="00FA7028" w:rsidRPr="00655F82" w:rsidRDefault="00FA7028" w:rsidP="0073348C">
            <w:p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b/>
                <w:szCs w:val="20"/>
              </w:rPr>
              <w:t>Step 1: Develop a pool of assessment replacements (What do professionals use?)</w:t>
            </w:r>
          </w:p>
          <w:p w:rsidR="00FA7028" w:rsidRDefault="00FA7028" w:rsidP="0073348C">
            <w:pPr>
              <w:spacing w:beforeLines="1" w:afterLines="1"/>
              <w:rPr>
                <w:rFonts w:asciiTheme="majorHAnsi" w:hAnsiTheme="majorHAnsi"/>
                <w:b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Documentaries, films,</w:t>
            </w:r>
            <w:r w:rsidR="00450319">
              <w:rPr>
                <w:rFonts w:asciiTheme="majorHAnsi" w:hAnsiTheme="majorHAnsi"/>
                <w:szCs w:val="20"/>
              </w:rPr>
              <w:t xml:space="preserve"> </w:t>
            </w:r>
            <w:r w:rsidRPr="00655F82">
              <w:rPr>
                <w:rFonts w:asciiTheme="majorHAnsi" w:hAnsiTheme="majorHAnsi"/>
                <w:szCs w:val="20"/>
              </w:rPr>
              <w:t>podcasts, online courses, CAD/SketchUp Designs, Video podcasts, web sites, screenplays, email exchanges, quarterly reports,</w:t>
            </w:r>
            <w:r w:rsidRPr="00655F82">
              <w:rPr>
                <w:rFonts w:asciiTheme="majorHAnsi" w:hAnsiTheme="majorHAnsi"/>
                <w:szCs w:val="20"/>
              </w:rPr>
              <w:br/>
              <w:t>digital music compositions, video conferences, webcasts from lives sites, simulations, online journals/blogs</w:t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b/>
                <w:szCs w:val="20"/>
              </w:rPr>
              <w:t>Step 2: Identify existing types of software, hardware, Internet capabilities to use for assessments</w:t>
            </w:r>
            <w:r w:rsidRPr="00655F82">
              <w:rPr>
                <w:rFonts w:asciiTheme="majorHAnsi" w:hAnsiTheme="majorHAnsi"/>
                <w:szCs w:val="20"/>
              </w:rPr>
              <w:br/>
              <w:t>Moodle, Webcams, computers, wikis, email, digital cameras, Twitter, iPods/iTouch, blogs, flip ca</w:t>
            </w:r>
            <w:r>
              <w:rPr>
                <w:rFonts w:asciiTheme="majorHAnsi" w:hAnsiTheme="majorHAnsi"/>
                <w:szCs w:val="20"/>
              </w:rPr>
              <w:t>meras, Web design tools, Web 2.0</w:t>
            </w:r>
            <w:r w:rsidRPr="00655F82">
              <w:rPr>
                <w:rFonts w:asciiTheme="majorHAnsi" w:hAnsiTheme="majorHAnsi"/>
                <w:szCs w:val="20"/>
              </w:rPr>
              <w:t xml:space="preserve"> tools</w:t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b/>
                <w:szCs w:val="20"/>
              </w:rPr>
              <w:t>Step 3: Replace a dated assessment with a new one</w:t>
            </w:r>
            <w:r w:rsidRPr="00655F82">
              <w:rPr>
                <w:rFonts w:asciiTheme="majorHAnsi" w:hAnsiTheme="majorHAnsi"/>
                <w:szCs w:val="20"/>
              </w:rPr>
              <w:br/>
              <w:t>Examples: essay --&gt; screenplay; charts --&gt; webquests</w:t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b/>
                <w:szCs w:val="20"/>
              </w:rPr>
              <w:t>Step 4: Share the new assessment with colleagues and students, get feedback and revise as needed</w:t>
            </w:r>
            <w:r>
              <w:rPr>
                <w:rFonts w:asciiTheme="majorHAnsi" w:hAnsiTheme="majorHAnsi"/>
                <w:b/>
                <w:szCs w:val="20"/>
              </w:rPr>
              <w:t>.</w:t>
            </w:r>
            <w:r w:rsidRPr="00655F82">
              <w:rPr>
                <w:rFonts w:asciiTheme="majorHAnsi" w:hAnsiTheme="majorHAnsi"/>
                <w:szCs w:val="20"/>
              </w:rPr>
              <w:br/>
            </w:r>
          </w:p>
          <w:p w:rsidR="00FA7028" w:rsidRDefault="00FA7028" w:rsidP="00FA7028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  <w:b/>
                <w:szCs w:val="20"/>
              </w:rPr>
              <w:t>Step 5: Plan for skill and assessment "upgrades" throughout the school year, develop a culture of rethinking assessment</w:t>
            </w:r>
            <w:r>
              <w:rPr>
                <w:rFonts w:asciiTheme="majorHAnsi" w:hAnsiTheme="majorHAnsi"/>
                <w:b/>
                <w:szCs w:val="20"/>
              </w:rPr>
              <w:t>.</w:t>
            </w:r>
          </w:p>
        </w:tc>
        <w:tc>
          <w:tcPr>
            <w:tcW w:w="4728" w:type="dxa"/>
          </w:tcPr>
          <w:p w:rsidR="00FA7028" w:rsidRDefault="00FA7028">
            <w:pPr>
              <w:rPr>
                <w:rFonts w:asciiTheme="majorHAnsi" w:hAnsiTheme="majorHAnsi"/>
              </w:rPr>
            </w:pPr>
          </w:p>
        </w:tc>
      </w:tr>
    </w:tbl>
    <w:p w:rsidR="00284D77" w:rsidRPr="00655F82" w:rsidRDefault="00284D77" w:rsidP="00C11DF3">
      <w:pPr>
        <w:rPr>
          <w:rFonts w:asciiTheme="majorHAnsi" w:hAnsiTheme="majorHAnsi"/>
        </w:rPr>
      </w:pPr>
    </w:p>
    <w:sectPr w:rsidR="00284D77" w:rsidRPr="00655F82" w:rsidSect="007201C0">
      <w:headerReference w:type="default" r:id="rId7"/>
      <w:footerReference w:type="even" r:id="rId8"/>
      <w:footerReference w:type="default" r:id="rId9"/>
      <w:pgSz w:w="15840" w:h="12240" w:orient="landscape"/>
      <w:pgMar w:top="864" w:right="936" w:bottom="864" w:left="93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122" w:rsidRDefault="003C5122" w:rsidP="00693AE7">
      <w:r>
        <w:separator/>
      </w:r>
    </w:p>
  </w:endnote>
  <w:endnote w:type="continuationSeparator" w:id="0">
    <w:p w:rsidR="003C5122" w:rsidRDefault="003C5122" w:rsidP="00693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4C5" w:rsidRDefault="00174AEE" w:rsidP="00655F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A04C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04C5" w:rsidRDefault="001A04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4C5" w:rsidRDefault="00174AEE" w:rsidP="00655F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A04C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348C">
      <w:rPr>
        <w:rStyle w:val="PageNumber"/>
        <w:noProof/>
      </w:rPr>
      <w:t>1</w:t>
    </w:r>
    <w:r>
      <w:rPr>
        <w:rStyle w:val="PageNumber"/>
      </w:rPr>
      <w:fldChar w:fldCharType="end"/>
    </w:r>
  </w:p>
  <w:p w:rsidR="001A04C5" w:rsidRDefault="001A04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122" w:rsidRDefault="003C5122" w:rsidP="00693AE7">
      <w:r>
        <w:separator/>
      </w:r>
    </w:p>
  </w:footnote>
  <w:footnote w:type="continuationSeparator" w:id="0">
    <w:p w:rsidR="003C5122" w:rsidRDefault="003C5122" w:rsidP="00693A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4C5" w:rsidRPr="003C31FC" w:rsidRDefault="001A04C5" w:rsidP="003C31FC">
    <w:pPr>
      <w:pStyle w:val="Header"/>
      <w:jc w:val="center"/>
      <w:rPr>
        <w:rFonts w:asciiTheme="majorHAnsi" w:hAnsiTheme="majorHAnsi"/>
        <w:sz w:val="32"/>
      </w:rPr>
    </w:pPr>
    <w:r w:rsidRPr="003C31FC">
      <w:rPr>
        <w:rFonts w:asciiTheme="majorHAnsi" w:hAnsiTheme="majorHAnsi"/>
        <w:sz w:val="32"/>
      </w:rPr>
      <w:t>MoodleMoot 2010 Agenda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5C4D"/>
    <w:multiLevelType w:val="multilevel"/>
    <w:tmpl w:val="8FA4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74867"/>
    <w:multiLevelType w:val="multilevel"/>
    <w:tmpl w:val="AE72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07B8F"/>
    <w:multiLevelType w:val="multilevel"/>
    <w:tmpl w:val="2436B6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0D8F5DED"/>
    <w:multiLevelType w:val="multilevel"/>
    <w:tmpl w:val="094E6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B228E3"/>
    <w:multiLevelType w:val="multilevel"/>
    <w:tmpl w:val="4CB67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16DE7567"/>
    <w:multiLevelType w:val="hybridMultilevel"/>
    <w:tmpl w:val="643E2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33DCD"/>
    <w:multiLevelType w:val="multilevel"/>
    <w:tmpl w:val="2E64F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BB6F60"/>
    <w:multiLevelType w:val="multilevel"/>
    <w:tmpl w:val="2E64F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4B4E94"/>
    <w:multiLevelType w:val="multilevel"/>
    <w:tmpl w:val="618A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542CA1"/>
    <w:multiLevelType w:val="multilevel"/>
    <w:tmpl w:val="92D220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2DF67A53"/>
    <w:multiLevelType w:val="multilevel"/>
    <w:tmpl w:val="2436B6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41F63779"/>
    <w:multiLevelType w:val="multilevel"/>
    <w:tmpl w:val="A91C3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EB547A"/>
    <w:multiLevelType w:val="multilevel"/>
    <w:tmpl w:val="328EFC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6BDD50A3"/>
    <w:multiLevelType w:val="multilevel"/>
    <w:tmpl w:val="7074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5A2BA8"/>
    <w:multiLevelType w:val="multilevel"/>
    <w:tmpl w:val="2DCC4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74786F14"/>
    <w:multiLevelType w:val="multilevel"/>
    <w:tmpl w:val="618A7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12"/>
  </w:num>
  <w:num w:numId="5">
    <w:abstractNumId w:val="4"/>
  </w:num>
  <w:num w:numId="6">
    <w:abstractNumId w:val="0"/>
  </w:num>
  <w:num w:numId="7">
    <w:abstractNumId w:val="8"/>
  </w:num>
  <w:num w:numId="8">
    <w:abstractNumId w:val="14"/>
  </w:num>
  <w:num w:numId="9">
    <w:abstractNumId w:val="3"/>
  </w:num>
  <w:num w:numId="10">
    <w:abstractNumId w:val="6"/>
    <w:lvlOverride w:ilvl="0">
      <w:startOverride w:val="5"/>
    </w:lvlOverride>
  </w:num>
  <w:num w:numId="11">
    <w:abstractNumId w:val="7"/>
  </w:num>
  <w:num w:numId="12">
    <w:abstractNumId w:val="13"/>
  </w:num>
  <w:num w:numId="13">
    <w:abstractNumId w:val="1"/>
  </w:num>
  <w:num w:numId="14">
    <w:abstractNumId w:val="5"/>
  </w:num>
  <w:num w:numId="15">
    <w:abstractNumId w:val="1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284D77"/>
    <w:rsid w:val="00174AEE"/>
    <w:rsid w:val="001A04C5"/>
    <w:rsid w:val="00222280"/>
    <w:rsid w:val="002531ED"/>
    <w:rsid w:val="00284D77"/>
    <w:rsid w:val="00393C75"/>
    <w:rsid w:val="003C31FC"/>
    <w:rsid w:val="003C5122"/>
    <w:rsid w:val="003E6DF3"/>
    <w:rsid w:val="00450319"/>
    <w:rsid w:val="004E18D1"/>
    <w:rsid w:val="0053018F"/>
    <w:rsid w:val="00655F82"/>
    <w:rsid w:val="00693AE7"/>
    <w:rsid w:val="007201C0"/>
    <w:rsid w:val="00723F8C"/>
    <w:rsid w:val="0073348C"/>
    <w:rsid w:val="007D68AA"/>
    <w:rsid w:val="008E5383"/>
    <w:rsid w:val="00A307D5"/>
    <w:rsid w:val="00B539B2"/>
    <w:rsid w:val="00B950D6"/>
    <w:rsid w:val="00C11DF3"/>
    <w:rsid w:val="00CA6FA1"/>
    <w:rsid w:val="00DD2E5B"/>
    <w:rsid w:val="00E20C34"/>
    <w:rsid w:val="00FA702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5B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1C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7201C0"/>
    <w:rPr>
      <w:b/>
    </w:rPr>
  </w:style>
  <w:style w:type="character" w:customStyle="1" w:styleId="shorttext">
    <w:name w:val="shorttext"/>
    <w:basedOn w:val="DefaultParagraphFont"/>
    <w:rsid w:val="007201C0"/>
  </w:style>
  <w:style w:type="paragraph" w:styleId="Footer">
    <w:name w:val="footer"/>
    <w:basedOn w:val="Normal"/>
    <w:link w:val="FooterChar"/>
    <w:uiPriority w:val="99"/>
    <w:semiHidden/>
    <w:unhideWhenUsed/>
    <w:rsid w:val="00655F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5F82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655F82"/>
  </w:style>
  <w:style w:type="paragraph" w:styleId="Header">
    <w:name w:val="header"/>
    <w:basedOn w:val="Normal"/>
    <w:link w:val="HeaderChar"/>
    <w:uiPriority w:val="99"/>
    <w:semiHidden/>
    <w:unhideWhenUsed/>
    <w:rsid w:val="003C31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31FC"/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B539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Garrison Forest School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rhawkins</cp:lastModifiedBy>
  <cp:revision>2</cp:revision>
  <cp:lastPrinted>2010-05-06T16:48:00Z</cp:lastPrinted>
  <dcterms:created xsi:type="dcterms:W3CDTF">2010-05-07T21:02:00Z</dcterms:created>
  <dcterms:modified xsi:type="dcterms:W3CDTF">2010-05-07T21:02:00Z</dcterms:modified>
</cp:coreProperties>
</file>